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Odpadní voda může být znečištěná rozpuštěnými látkami (např. _________________), nerozpuštěnými látkami (např. ___________________), biologicky rozložitelnými látkami (např. _________________________) nebo nerozložitelnými látkami (např. __________________</w:t>
      </w:r>
      <w:r>
        <w:rPr>
          <w:sz w:val="28"/>
          <w:szCs w:val="28"/>
        </w:rPr>
        <w:t xml:space="preserve">_________).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5168265</wp:posOffset>
            </wp:positionH>
            <wp:positionV relativeFrom="paragraph">
              <wp:posOffset>-477518</wp:posOffset>
            </wp:positionV>
            <wp:extent cx="748665" cy="737870"/>
            <wp:effectExtent l="0" t="0" r="0" b="0"/>
            <wp:wrapSquare wrapText="bothSides" distT="0" distB="0" distL="114300" distR="11430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37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Odpadní voda je přivedena do ČOV (největší ČOV v Praze je ____________________________), kde je mechanicky a biologicky vyčištěna. </w:t>
      </w: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Nejdříve je odpadní voda čištěna __________________________: ______________________ a mříže odstraní hrubé plo</w:t>
      </w:r>
      <w:r>
        <w:rPr>
          <w:sz w:val="28"/>
          <w:szCs w:val="28"/>
        </w:rPr>
        <w:t xml:space="preserve">voucí nečistoty, např. ________________________________. Písek, štěrk a tuky odstraní _______________________________________. Poté je voda dovedena do _______________________________, kde se gravitačně odděluje surový kal. </w:t>
      </w: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Následuje _____________________</w:t>
      </w:r>
      <w:r>
        <w:rPr>
          <w:sz w:val="28"/>
          <w:szCs w:val="28"/>
        </w:rPr>
        <w:t>_______________ čištění, které probíhá v ___________________. Zde působí ___________________ bakterie, které za stálého přístupu vzduchu přeměňují organické látky na ______ a ___________. Ve vodě vzniká tzv. aktivovaný kal, který je oddělován v ___________</w:t>
      </w:r>
      <w:r>
        <w:rPr>
          <w:sz w:val="28"/>
          <w:szCs w:val="28"/>
        </w:rPr>
        <w:t xml:space="preserve">________. </w:t>
      </w: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 i __________________ z usazovací a dosazovací nádrže je odváděn do ____________________________. Zde za stálého míchání, při teplotě 38°C a za nepřístupu vzduchu probíhá tzv. _________________stabilizace, při které z organických látek </w:t>
      </w:r>
      <w:r>
        <w:rPr>
          <w:sz w:val="28"/>
          <w:szCs w:val="28"/>
        </w:rPr>
        <w:t xml:space="preserve">vzniká _____________________. </w:t>
      </w:r>
    </w:p>
    <w:p w:rsidR="00B8578A" w:rsidRDefault="00B8578A">
      <w:pPr>
        <w:pStyle w:val="normal"/>
        <w:spacing w:before="120" w:line="276" w:lineRule="auto"/>
        <w:jc w:val="both"/>
        <w:rPr>
          <w:sz w:val="28"/>
          <w:szCs w:val="28"/>
        </w:rPr>
      </w:pP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Jaká je další cesta </w:t>
      </w:r>
      <w:r>
        <w:rPr>
          <w:b/>
          <w:sz w:val="28"/>
          <w:szCs w:val="28"/>
        </w:rPr>
        <w:t>vody</w:t>
      </w:r>
      <w:r>
        <w:rPr>
          <w:sz w:val="28"/>
          <w:szCs w:val="28"/>
        </w:rPr>
        <w:t xml:space="preserve"> po oddělení aktivovaného kalu? ___________________</w:t>
      </w: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Jaká je další cesta </w:t>
      </w:r>
      <w:r>
        <w:rPr>
          <w:b/>
          <w:sz w:val="28"/>
          <w:szCs w:val="28"/>
        </w:rPr>
        <w:t>kalu</w:t>
      </w:r>
      <w:r>
        <w:rPr>
          <w:sz w:val="28"/>
          <w:szCs w:val="28"/>
        </w:rPr>
        <w:t>, který prošel vyhnívací nádrží? _____________________</w:t>
      </w: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Co je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bioplyn</w:t>
      </w:r>
      <w:r>
        <w:rPr>
          <w:sz w:val="28"/>
          <w:szCs w:val="28"/>
        </w:rPr>
        <w:t xml:space="preserve"> z chemického hlediska? ________________________________</w:t>
      </w:r>
      <w:r>
        <w:rPr>
          <w:sz w:val="28"/>
          <w:szCs w:val="28"/>
        </w:rPr>
        <w:t>__</w:t>
      </w:r>
    </w:p>
    <w:p w:rsidR="00B8578A" w:rsidRDefault="00F53062">
      <w:pPr>
        <w:pStyle w:val="normal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je možné </w:t>
      </w:r>
      <w:r>
        <w:rPr>
          <w:b/>
          <w:sz w:val="28"/>
          <w:szCs w:val="28"/>
        </w:rPr>
        <w:t>využít</w:t>
      </w:r>
      <w:r>
        <w:rPr>
          <w:sz w:val="28"/>
          <w:szCs w:val="28"/>
        </w:rPr>
        <w:t xml:space="preserve"> vzniklý </w:t>
      </w:r>
      <w:r>
        <w:rPr>
          <w:b/>
          <w:sz w:val="28"/>
          <w:szCs w:val="28"/>
        </w:rPr>
        <w:t>bioplyn</w:t>
      </w:r>
      <w:r>
        <w:rPr>
          <w:sz w:val="28"/>
          <w:szCs w:val="28"/>
        </w:rPr>
        <w:t>? ___________________________________</w:t>
      </w:r>
    </w:p>
    <w:p w:rsidR="00B8578A" w:rsidRDefault="00B8578A">
      <w:pPr>
        <w:pStyle w:val="normal"/>
        <w:spacing w:before="120"/>
        <w:jc w:val="both"/>
        <w:rPr>
          <w:sz w:val="28"/>
          <w:szCs w:val="28"/>
        </w:rPr>
      </w:pPr>
    </w:p>
    <w:p w:rsidR="00B8578A" w:rsidRDefault="00F53062">
      <w:pPr>
        <w:pStyle w:val="normal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Tvoje poznámky: </w:t>
      </w:r>
    </w:p>
    <w:p w:rsidR="00B8578A" w:rsidRDefault="00F53062">
      <w:pPr>
        <w:pStyle w:val="normal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                                       </w:t>
      </w:r>
      <w:r>
        <w:rPr>
          <w:noProof/>
          <w:sz w:val="22"/>
          <w:szCs w:val="22"/>
        </w:rPr>
        <w:drawing>
          <wp:inline distT="0" distB="0" distL="114300" distR="114300">
            <wp:extent cx="944245" cy="943610"/>
            <wp:effectExtent l="0" t="0" r="0" b="0"/>
            <wp:docPr id="5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3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578A" w:rsidRDefault="00B8578A">
      <w:pPr>
        <w:pStyle w:val="normal"/>
        <w:spacing w:before="120"/>
        <w:jc w:val="both"/>
        <w:rPr>
          <w:sz w:val="28"/>
          <w:szCs w:val="28"/>
        </w:rPr>
      </w:pPr>
    </w:p>
    <w:p w:rsidR="00B8578A" w:rsidRDefault="00F53062">
      <w:pPr>
        <w:pStyle w:val="normal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</w:t>
      </w:r>
    </w:p>
    <w:p w:rsidR="00B8578A" w:rsidRDefault="00B8578A">
      <w:pPr>
        <w:pStyle w:val="normal"/>
        <w:spacing w:before="120"/>
        <w:jc w:val="both"/>
        <w:rPr>
          <w:sz w:val="28"/>
          <w:szCs w:val="28"/>
        </w:rPr>
      </w:pPr>
    </w:p>
    <w:p w:rsidR="00B8578A" w:rsidRDefault="00F53062">
      <w:pPr>
        <w:pStyle w:val="normal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</w:t>
      </w:r>
      <w:r>
        <w:rPr>
          <w:noProof/>
          <w:sz w:val="28"/>
          <w:szCs w:val="28"/>
        </w:rPr>
        <w:drawing>
          <wp:inline distT="114300" distB="114300" distL="114300" distR="114300">
            <wp:extent cx="4438650" cy="273367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73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578A" w:rsidRDefault="00B8578A">
      <w:pPr>
        <w:pStyle w:val="normal"/>
        <w:spacing w:before="120"/>
        <w:jc w:val="both"/>
        <w:rPr>
          <w:sz w:val="28"/>
          <w:szCs w:val="28"/>
        </w:rPr>
      </w:pPr>
    </w:p>
    <w:p w:rsidR="00B8578A" w:rsidRDefault="00F53062">
      <w:pPr>
        <w:pStyle w:val="normal"/>
        <w:widowControl w:val="0"/>
        <w:spacing w:line="276" w:lineRule="auto"/>
        <w:rPr>
          <w:sz w:val="28"/>
          <w:szCs w:val="28"/>
        </w:rPr>
      </w:pPr>
      <w:r>
        <w:lastRenderedPageBreak/>
        <w:br w:type="page"/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8201025</wp:posOffset>
            </wp:positionH>
            <wp:positionV relativeFrom="paragraph">
              <wp:posOffset>3400425</wp:posOffset>
            </wp:positionV>
            <wp:extent cx="974090" cy="960120"/>
            <wp:effectExtent l="0" t="0" r="0" b="0"/>
            <wp:wrapSquare wrapText="bothSides" distT="0" distB="0" distL="0" distR="0"/>
            <wp:docPr id="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349105" cy="606171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24103" y="749145"/>
                        <a:ext cx="9349105" cy="6061710"/>
                        <a:chOff x="324103" y="749145"/>
                        <a:chExt cx="9696450" cy="6061710"/>
                      </a:xfrm>
                    </wpg:grpSpPr>
                    <wpg:grpSp>
                      <wpg:cNvGrpSpPr/>
                      <wpg:grpSpPr>
                        <a:xfrm>
                          <a:off x="324103" y="749145"/>
                          <a:ext cx="9696450" cy="6061710"/>
                          <a:chOff x="871" y="1538"/>
                          <a:chExt cx="15270" cy="954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18" y="1538"/>
                            <a:ext cx="147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1418" y="1538"/>
                            <a:ext cx="14723" cy="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" name="Shape 5"/>
                        <wps:spPr>
                          <a:xfrm>
                            <a:off x="10817" y="9353"/>
                            <a:ext cx="5306" cy="1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6" name="Shape 6"/>
                        <wps:spPr>
                          <a:xfrm>
                            <a:off x="1616" y="4356"/>
                            <a:ext cx="3187" cy="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7" name="Shape 7"/>
                        <wps:spPr>
                          <a:xfrm>
                            <a:off x="3161" y="5800"/>
                            <a:ext cx="3189" cy="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8" name="Shape 8"/>
                        <wps:spPr>
                          <a:xfrm>
                            <a:off x="5304" y="7203"/>
                            <a:ext cx="3188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9" name="Shape 9"/>
                        <wps:spPr>
                          <a:xfrm>
                            <a:off x="7216" y="8611"/>
                            <a:ext cx="3185" cy="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10" name="Shape 10"/>
                        <wps:spPr>
                          <a:xfrm>
                            <a:off x="9095" y="7203"/>
                            <a:ext cx="3189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DOSAZOVACÍ NÁDRŽ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11" name="Shape 11"/>
                        <wps:spPr>
                          <a:xfrm>
                            <a:off x="7382" y="4356"/>
                            <a:ext cx="5052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12" name="Shape 12"/>
                        <wps:spPr>
                          <a:xfrm rot="5400000">
                            <a:off x="7896" y="7948"/>
                            <a:ext cx="452" cy="1012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7F7F7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3" name="Shape 13"/>
                        <wps:spPr>
                          <a:xfrm>
                            <a:off x="6879" y="1757"/>
                            <a:ext cx="3326" cy="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52"/>
                                  <w:vertAlign w:val="baseline"/>
                                </w:rPr>
                                <w:t xml:space="preserve">SCHÉMA ČOV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5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14" name="Shape 14"/>
                        <wps:spPr>
                          <a:xfrm rot="-5400000">
                            <a:off x="9246" y="7802"/>
                            <a:ext cx="452" cy="1012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BFBFB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5" name="Shape 15"/>
                        <wps:spPr>
                          <a:xfrm>
                            <a:off x="1418" y="8791"/>
                            <a:ext cx="2718" cy="2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Aktivační nádrž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Aktivovaný kal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Bioplyn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Česle a mříže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1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Domácnosti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1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Dosazovací nádrž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1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Kal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Lapák písku, štěrku a tuků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16" name="Shape 16"/>
                        <wps:spPr>
                          <a:xfrm>
                            <a:off x="4021" y="8798"/>
                            <a:ext cx="2329" cy="2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Odpadní voda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Odvodněný kal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Průmysl a zemědělství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Úřady a instituce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Usazovací nádrž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Vyčištěná voda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Vyhnívací nádrž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Vltava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17" name="Shape 17"/>
                        <wps:spPr>
                          <a:xfrm rot="-5400000">
                            <a:off x="7364" y="5019"/>
                            <a:ext cx="1203" cy="2318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8"/>
                                  <w:vertAlign w:val="baseline"/>
                                </w:rPr>
                                <w:t xml:space="preserve">KAL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18" name="Shape 18"/>
                        <wps:spPr>
                          <a:xfrm rot="-5400000">
                            <a:off x="11231" y="5044"/>
                            <a:ext cx="1203" cy="2318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9" name="Shape 19"/>
                        <wps:spPr>
                          <a:xfrm rot="5400000">
                            <a:off x="11231" y="7877"/>
                            <a:ext cx="1203" cy="2318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2F2F2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20" name="Shape 20"/>
                        <wps:spPr>
                          <a:xfrm rot="5400000">
                            <a:off x="1616" y="2117"/>
                            <a:ext cx="1203" cy="2693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1" name="Shape 21"/>
                        <wps:spPr>
                          <a:xfrm>
                            <a:off x="12266" y="4221"/>
                            <a:ext cx="2318" cy="1203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2" name="Shape 22"/>
                        <wps:spPr>
                          <a:xfrm rot="-5400000">
                            <a:off x="10891" y="2199"/>
                            <a:ext cx="1203" cy="2318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3" name="Shape 23"/>
                        <wps:spPr>
                          <a:xfrm rot="5400000">
                            <a:off x="5459" y="6601"/>
                            <a:ext cx="452" cy="1012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5A5A5A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" name="Shape 24"/>
                        <wps:spPr>
                          <a:xfrm rot="5400000">
                            <a:off x="3273" y="5192"/>
                            <a:ext cx="452" cy="1012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272727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5" name="Shape 25"/>
                        <wps:spPr>
                          <a:xfrm>
                            <a:off x="2381" y="1936"/>
                            <a:ext cx="3530" cy="693"/>
                          </a:xfrm>
                          <a:prstGeom prst="leftArrowCallout">
                            <a:avLst>
                              <a:gd fmla="val 25000" name="adj1"/>
                              <a:gd fmla="val 25000" name="adj2"/>
                              <a:gd fmla="val 25000" name="adj3"/>
                              <a:gd fmla="val 64977" name="adj4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0"/>
                                  <w:vertAlign w:val="baseline"/>
                                </w:rPr>
                                <w:t xml:space="preserve">DOMÁCNOSTI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26" name="Shape 26"/>
                        <wps:spPr>
                          <a:xfrm>
                            <a:off x="2381" y="3484"/>
                            <a:ext cx="3530" cy="693"/>
                          </a:xfrm>
                          <a:prstGeom prst="leftArrowCallout">
                            <a:avLst>
                              <a:gd fmla="val 25000" name="adj1"/>
                              <a:gd fmla="val 25000" name="adj2"/>
                              <a:gd fmla="val 25000" name="adj3"/>
                              <a:gd fmla="val 64977" name="adj4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7" name="Shape 27"/>
                        <wps:spPr>
                          <a:xfrm>
                            <a:off x="2381" y="2710"/>
                            <a:ext cx="3530" cy="693"/>
                          </a:xfrm>
                          <a:prstGeom prst="leftArrowCallout">
                            <a:avLst>
                              <a:gd fmla="val 25000" name="adj1"/>
                              <a:gd fmla="val 25000" name="adj2"/>
                              <a:gd fmla="val 25000" name="adj3"/>
                              <a:gd fmla="val 64977" name="adj4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8" name="Shape 28"/>
                        <wps:spPr>
                          <a:xfrm>
                            <a:off x="1603" y="8153"/>
                            <a:ext cx="2936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Doplň do schématu: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555.9999847412109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349105" cy="6061710"/>
                <wp:effectExtent l="0" t="0" r="0" b="0"/>
                <wp:wrapNone/>
                <wp:docPr id="6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9105" cy="6061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8578A" w:rsidRDefault="00B8578A">
      <w:pPr>
        <w:pStyle w:val="normal"/>
        <w:spacing w:before="120"/>
        <w:jc w:val="both"/>
        <w:rPr>
          <w:sz w:val="28"/>
          <w:szCs w:val="28"/>
        </w:rPr>
      </w:pPr>
    </w:p>
    <w:p w:rsidR="00B8578A" w:rsidRDefault="00B8578A">
      <w:pPr>
        <w:pStyle w:val="normal"/>
        <w:spacing w:before="120"/>
        <w:jc w:val="both"/>
        <w:rPr>
          <w:sz w:val="28"/>
          <w:szCs w:val="28"/>
        </w:rPr>
      </w:pPr>
    </w:p>
    <w:sectPr w:rsidR="00B8578A" w:rsidSect="00B8578A">
      <w:headerReference w:type="default" r:id="rId11"/>
      <w:footerReference w:type="default" r:id="rId12"/>
      <w:pgSz w:w="16838" w:h="11906"/>
      <w:pgMar w:top="993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62" w:rsidRDefault="00F53062" w:rsidP="00B8578A">
      <w:r>
        <w:separator/>
      </w:r>
    </w:p>
  </w:endnote>
  <w:endnote w:type="continuationSeparator" w:id="1">
    <w:p w:rsidR="00F53062" w:rsidRDefault="00F53062" w:rsidP="00B8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8A" w:rsidRDefault="00B8578A">
    <w:pPr>
      <w:pStyle w:val="normal"/>
      <w:tabs>
        <w:tab w:val="center" w:pos="4536"/>
        <w:tab w:val="right" w:pos="9072"/>
      </w:tabs>
      <w:spacing w:before="120"/>
      <w:jc w:val="right"/>
      <w:rPr>
        <w:sz w:val="22"/>
        <w:szCs w:val="22"/>
      </w:rPr>
    </w:pPr>
    <w:hyperlink r:id="rId1">
      <w:r w:rsidR="00F53062">
        <w:rPr>
          <w:color w:val="0000FF"/>
          <w:sz w:val="22"/>
          <w:szCs w:val="22"/>
          <w:u w:val="single"/>
        </w:rPr>
        <w:t>www.ekocentrumkoniklec.cz</w:t>
      </w:r>
    </w:hyperlink>
    <w:r w:rsidR="00F53062">
      <w:rPr>
        <w:sz w:val="22"/>
        <w:szCs w:val="22"/>
      </w:rPr>
      <w:t xml:space="preserve"> </w:t>
    </w:r>
    <w:r w:rsidR="00F53062"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8382000</wp:posOffset>
          </wp:positionH>
          <wp:positionV relativeFrom="paragraph">
            <wp:posOffset>12616180</wp:posOffset>
          </wp:positionV>
          <wp:extent cx="974090" cy="960120"/>
          <wp:effectExtent l="0" t="0" r="0" b="0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090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62" w:rsidRDefault="00F53062" w:rsidP="00B8578A">
      <w:r>
        <w:separator/>
      </w:r>
    </w:p>
  </w:footnote>
  <w:footnote w:type="continuationSeparator" w:id="1">
    <w:p w:rsidR="00F53062" w:rsidRDefault="00F53062" w:rsidP="00B85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8A" w:rsidRDefault="00B8578A">
    <w:pPr>
      <w:pStyle w:val="normal"/>
      <w:spacing w:before="120"/>
      <w:ind w:firstLine="556"/>
      <w:jc w:val="both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78A"/>
    <w:rsid w:val="00430CDC"/>
    <w:rsid w:val="00B8578A"/>
    <w:rsid w:val="00F5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B857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B857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B857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B857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B857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B8578A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B8578A"/>
  </w:style>
  <w:style w:type="table" w:customStyle="1" w:styleId="TableNormal">
    <w:name w:val="Table Normal"/>
    <w:rsid w:val="00B85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B8578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B857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ekocentrumkonikl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2018-02-22T09:33:00Z</dcterms:created>
  <dcterms:modified xsi:type="dcterms:W3CDTF">2018-02-22T09:33:00Z</dcterms:modified>
</cp:coreProperties>
</file>